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having its Registered Office at B-9, Qutab Institutional Area, Katwaria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75F5387A" w14:textId="77777777" w:rsidR="002C16C0" w:rsidRPr="00E045B1" w:rsidRDefault="008C13AD" w:rsidP="002C16C0">
      <w:pPr>
        <w:jc w:val="both"/>
        <w:rPr>
          <w:rFonts w:ascii="Book Antiqua" w:hAnsi="Book Antiqua"/>
          <w:b/>
          <w:bCs/>
          <w:color w:val="0000FF"/>
          <w:lang w:val="en-IN"/>
        </w:rPr>
      </w:pPr>
      <w:r w:rsidRPr="00D06B6D">
        <w:rPr>
          <w:rFonts w:ascii="Book Antiqua" w:hAnsi="Book Antiqua" w:cs="Times New Roman"/>
          <w:sz w:val="20"/>
          <w:szCs w:val="20"/>
        </w:rPr>
        <w:t xml:space="preserve">POWERGRID     intends     to     award,   under     laid-down     </w:t>
      </w:r>
      <w:r w:rsidR="003B7E41" w:rsidRPr="00D06B6D">
        <w:rPr>
          <w:rFonts w:ascii="Book Antiqua" w:hAnsi="Book Antiqua" w:cs="Times New Roman"/>
          <w:sz w:val="20"/>
          <w:szCs w:val="20"/>
        </w:rPr>
        <w:t>organizational</w:t>
      </w:r>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207A35" w:rsidRPr="00E045B1">
        <w:rPr>
          <w:rFonts w:ascii="Book Antiqua" w:hAnsi="Book Antiqua"/>
          <w:b/>
          <w:bCs/>
          <w:color w:val="0000FF"/>
          <w:lang w:val="en-IN"/>
        </w:rPr>
        <w:t>Construction of Closed and Semi Closed store building at 765/400 kV Anathpuram pooling station</w:t>
      </w:r>
      <w:r w:rsidR="00207A35" w:rsidRPr="15003087">
        <w:rPr>
          <w:rFonts w:ascii="Book Antiqua" w:hAnsi="Book Antiqua"/>
          <w:b/>
          <w:bCs/>
        </w:rPr>
        <w:t xml:space="preserve"> </w:t>
      </w:r>
      <w:r w:rsidR="00EF340F" w:rsidRPr="15003087">
        <w:rPr>
          <w:rFonts w:ascii="Book Antiqua" w:hAnsi="Book Antiqua"/>
          <w:b/>
          <w:bCs/>
        </w:rPr>
        <w:t xml:space="preserve">Specification No: </w:t>
      </w:r>
      <w:r w:rsidR="002C16C0" w:rsidRPr="15003087">
        <w:rPr>
          <w:rFonts w:ascii="Book Antiqua" w:hAnsi="Book Antiqua"/>
          <w:b/>
          <w:bCs/>
          <w:color w:val="0000FF"/>
        </w:rPr>
        <w:t>SR-I/C&amp;M/WC-</w:t>
      </w:r>
      <w:r w:rsidR="002C16C0">
        <w:rPr>
          <w:rFonts w:ascii="Book Antiqua" w:hAnsi="Book Antiqua"/>
          <w:b/>
          <w:bCs/>
          <w:color w:val="0000FF"/>
        </w:rPr>
        <w:t>4193</w:t>
      </w:r>
      <w:r w:rsidR="002C16C0" w:rsidRPr="15003087">
        <w:rPr>
          <w:rFonts w:ascii="Book Antiqua" w:hAnsi="Book Antiqua"/>
          <w:b/>
          <w:bCs/>
          <w:color w:val="0000FF"/>
        </w:rPr>
        <w:t>/202</w:t>
      </w:r>
      <w:r w:rsidR="002C16C0">
        <w:rPr>
          <w:rFonts w:ascii="Book Antiqua" w:hAnsi="Book Antiqua"/>
          <w:b/>
          <w:bCs/>
          <w:color w:val="0000FF"/>
        </w:rPr>
        <w:t>5</w:t>
      </w:r>
      <w:r w:rsidR="002C16C0" w:rsidRPr="15003087">
        <w:rPr>
          <w:rFonts w:ascii="Book Antiqua" w:hAnsi="Book Antiqua"/>
          <w:b/>
          <w:bCs/>
          <w:color w:val="0000FF"/>
        </w:rPr>
        <w:t>/RFx-</w:t>
      </w:r>
      <w:r w:rsidR="002C16C0" w:rsidRPr="00196BD0">
        <w:rPr>
          <w:rFonts w:ascii="Book Antiqua" w:hAnsi="Book Antiqua"/>
          <w:b/>
          <w:bCs/>
          <w:color w:val="0000FF"/>
        </w:rPr>
        <w:t>500200</w:t>
      </w:r>
      <w:r w:rsidR="002C16C0">
        <w:rPr>
          <w:rFonts w:ascii="Book Antiqua" w:hAnsi="Book Antiqua"/>
          <w:b/>
          <w:bCs/>
          <w:color w:val="0000FF"/>
        </w:rPr>
        <w:t xml:space="preserve">4478 </w:t>
      </w:r>
      <w:r w:rsidR="002C16C0" w:rsidRPr="00196BD0">
        <w:rPr>
          <w:rFonts w:ascii="Book Antiqua" w:hAnsi="Book Antiqua"/>
          <w:b/>
          <w:bCs/>
          <w:color w:val="0000FF"/>
        </w:rPr>
        <w:t>(</w:t>
      </w:r>
      <w:r w:rsidR="002C16C0" w:rsidRPr="00E045B1">
        <w:rPr>
          <w:rFonts w:ascii="Book Antiqua" w:hAnsi="Book Antiqua"/>
          <w:b/>
          <w:bCs/>
          <w:color w:val="0000FF"/>
          <w:lang w:val="en-IN"/>
        </w:rPr>
        <w:t>SR1/T/W-CIVIL/DOM/B00/25/06877</w:t>
      </w:r>
      <w:r w:rsidR="002C16C0" w:rsidRPr="00447E02">
        <w:rPr>
          <w:rFonts w:ascii="Book Antiqua" w:hAnsi="Book Antiqua"/>
          <w:b/>
          <w:bCs/>
          <w:color w:val="0000FF"/>
        </w:rPr>
        <w:t>)</w:t>
      </w:r>
    </w:p>
    <w:p w14:paraId="30E20BEF" w14:textId="5B84A71D" w:rsidR="008C13AD" w:rsidRPr="00D06B6D" w:rsidRDefault="008C13AD" w:rsidP="008C13AD">
      <w:pPr>
        <w:jc w:val="both"/>
        <w:rPr>
          <w:rFonts w:ascii="Book Antiqua" w:hAnsi="Book Antiqua" w:cs="Times New Roman"/>
        </w:rPr>
      </w:pPr>
      <w:r w:rsidRPr="00D06B6D">
        <w:rPr>
          <w:rFonts w:ascii="Book Antiqua" w:hAnsi="Book Antiqua" w:cs="Times New Roman"/>
        </w:rPr>
        <w:t>POWERGRID values full compliance with all relevant laws and regulations and the principles of Safety, Health</w:t>
      </w:r>
      <w:r w:rsidR="00270160">
        <w:rPr>
          <w:rFonts w:ascii="Book Antiqua" w:hAnsi="Book Antiqua" w:cs="Times New Roman"/>
        </w:rPr>
        <w:t xml:space="preserve"> </w:t>
      </w:r>
      <w:r w:rsidRPr="00D06B6D">
        <w:rPr>
          <w:rFonts w:ascii="Book Antiqua" w:hAnsi="Book Antiqua" w:cs="Times New Roman"/>
        </w:rPr>
        <w:t xml:space="preserve">&amp;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equipments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necessary awareness and training programmes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exercise the right to claim and recover compensation from the Contracting Agencies in case of any violation of the safety requirements / provisions during </w:t>
      </w:r>
      <w:r w:rsidRPr="00D06B6D">
        <w:rPr>
          <w:rFonts w:ascii="Book Antiqua" w:hAnsi="Book Antiqua" w:cs="Times New Roman"/>
        </w:rPr>
        <w:lastRenderedPageBreak/>
        <w:t>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The Bidder / Contractor commits himself to take all measures necessary to prevent / minimise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endeavour continuous development of safe methods of work to ensure that the effect of risks and perils are minimised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at their cost, provide all necessary Personal Protective Equipments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conduct appropriate medical checks-up for the workers before deploying them at their construction sites to ensure that only those who are medically fit are deployed in the Projects / works to be executed by them. The copy of the Medical Reports </w:t>
      </w:r>
      <w:r w:rsidRPr="00D06B6D">
        <w:rPr>
          <w:rFonts w:ascii="Book Antiqua" w:hAnsi="Book Antiqua" w:cs="Times New Roman"/>
        </w:rPr>
        <w:lastRenderedPageBreak/>
        <w:t>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 accidents, all statutory Authorities, including Police, concerned Labour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1311F0"/>
    <w:rsid w:val="001864BB"/>
    <w:rsid w:val="001C7034"/>
    <w:rsid w:val="00207A35"/>
    <w:rsid w:val="00270160"/>
    <w:rsid w:val="002C16C0"/>
    <w:rsid w:val="00301CCB"/>
    <w:rsid w:val="00321FCC"/>
    <w:rsid w:val="00345B40"/>
    <w:rsid w:val="00385DD3"/>
    <w:rsid w:val="003B7E41"/>
    <w:rsid w:val="004401BB"/>
    <w:rsid w:val="00444453"/>
    <w:rsid w:val="005E2A18"/>
    <w:rsid w:val="007138DC"/>
    <w:rsid w:val="00740429"/>
    <w:rsid w:val="00763CE7"/>
    <w:rsid w:val="0081443E"/>
    <w:rsid w:val="008C13AD"/>
    <w:rsid w:val="00924248"/>
    <w:rsid w:val="009429BB"/>
    <w:rsid w:val="009B4AC7"/>
    <w:rsid w:val="00A00DC2"/>
    <w:rsid w:val="00A26A6E"/>
    <w:rsid w:val="00A3784B"/>
    <w:rsid w:val="00A869DF"/>
    <w:rsid w:val="00AD1694"/>
    <w:rsid w:val="00AD3256"/>
    <w:rsid w:val="00B12F13"/>
    <w:rsid w:val="00B65085"/>
    <w:rsid w:val="00B66135"/>
    <w:rsid w:val="00CE21D3"/>
    <w:rsid w:val="00D43648"/>
    <w:rsid w:val="00D70A40"/>
    <w:rsid w:val="00D97C94"/>
    <w:rsid w:val="00DE01EE"/>
    <w:rsid w:val="00EF340F"/>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2144</Words>
  <Characters>12222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19</cp:revision>
  <dcterms:created xsi:type="dcterms:W3CDTF">2023-05-15T12:43:00Z</dcterms:created>
  <dcterms:modified xsi:type="dcterms:W3CDTF">2025-05-23T12:56:00Z</dcterms:modified>
</cp:coreProperties>
</file>